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94" w:tblpY="2"/>
        <w:tblW w:w="9747" w:type="dxa"/>
        <w:tblLook w:val="01E0" w:firstRow="1" w:lastRow="1" w:firstColumn="1" w:lastColumn="1" w:noHBand="0" w:noVBand="0"/>
      </w:tblPr>
      <w:tblGrid>
        <w:gridCol w:w="4219"/>
        <w:gridCol w:w="5528"/>
      </w:tblGrid>
      <w:tr w:rsidR="00233C73" w:rsidRPr="00892E6A" w14:paraId="5C88751D" w14:textId="77777777" w:rsidTr="00C85583">
        <w:tc>
          <w:tcPr>
            <w:tcW w:w="4219" w:type="dxa"/>
          </w:tcPr>
          <w:p w14:paraId="3DED97CA" w14:textId="77777777" w:rsidR="00233C73" w:rsidRPr="00892E6A" w:rsidRDefault="00233C73" w:rsidP="00C85583">
            <w:pPr>
              <w:jc w:val="center"/>
              <w:rPr>
                <w:bCs/>
                <w:spacing w:val="-10"/>
                <w:sz w:val="26"/>
                <w:szCs w:val="26"/>
              </w:rPr>
            </w:pPr>
            <w:r w:rsidRPr="00892E6A">
              <w:rPr>
                <w:bCs/>
                <w:spacing w:val="-10"/>
                <w:sz w:val="26"/>
                <w:szCs w:val="26"/>
              </w:rPr>
              <w:t>ỦY BAN NHÂN DÂN</w:t>
            </w:r>
          </w:p>
          <w:p w14:paraId="5EE4E504" w14:textId="77777777" w:rsidR="00233C73" w:rsidRPr="00892E6A" w:rsidRDefault="00233C73" w:rsidP="00C85583">
            <w:pPr>
              <w:jc w:val="center"/>
              <w:rPr>
                <w:bCs/>
                <w:spacing w:val="-10"/>
                <w:sz w:val="26"/>
                <w:szCs w:val="26"/>
              </w:rPr>
            </w:pPr>
            <w:r w:rsidRPr="00892E6A">
              <w:rPr>
                <w:bCs/>
                <w:spacing w:val="-10"/>
                <w:sz w:val="26"/>
                <w:szCs w:val="26"/>
              </w:rPr>
              <w:t>THÀNH PHỐ THỦ ĐỨC</w:t>
            </w:r>
          </w:p>
          <w:p w14:paraId="0E32B2FB" w14:textId="77777777" w:rsidR="00233C73" w:rsidRPr="00892E6A" w:rsidRDefault="00233C73" w:rsidP="00C85583">
            <w:pPr>
              <w:jc w:val="center"/>
              <w:rPr>
                <w:b/>
                <w:spacing w:val="-10"/>
                <w:sz w:val="26"/>
                <w:szCs w:val="26"/>
              </w:rPr>
            </w:pPr>
            <w:r w:rsidRPr="00892E6A">
              <w:rPr>
                <w:b/>
                <w:spacing w:val="-10"/>
                <w:sz w:val="26"/>
                <w:szCs w:val="26"/>
              </w:rPr>
              <w:t>PHÒNG GIÁO DỤC VÀ ĐÀO TẠO</w:t>
            </w:r>
          </w:p>
          <w:p w14:paraId="4A090992" w14:textId="77777777" w:rsidR="00233C73" w:rsidRPr="00892E6A" w:rsidRDefault="00233C73" w:rsidP="00C85583">
            <w:pPr>
              <w:jc w:val="center"/>
              <w:rPr>
                <w:bCs/>
                <w:spacing w:val="-10"/>
                <w:sz w:val="26"/>
                <w:szCs w:val="26"/>
              </w:rPr>
            </w:pPr>
            <w:r>
              <w:rPr>
                <w:bCs/>
                <w:noProof/>
                <w:spacing w:val="-10"/>
                <w:sz w:val="26"/>
                <w:szCs w:val="26"/>
              </w:rPr>
              <mc:AlternateContent>
                <mc:Choice Requires="wps">
                  <w:drawing>
                    <wp:anchor distT="0" distB="0" distL="114300" distR="114300" simplePos="0" relativeHeight="251660288" behindDoc="0" locked="0" layoutInCell="1" allowOverlap="1" wp14:anchorId="42747B5F" wp14:editId="09ADD41E">
                      <wp:simplePos x="0" y="0"/>
                      <wp:positionH relativeFrom="column">
                        <wp:posOffset>764540</wp:posOffset>
                      </wp:positionH>
                      <wp:positionV relativeFrom="paragraph">
                        <wp:posOffset>88265</wp:posOffset>
                      </wp:positionV>
                      <wp:extent cx="1015365" cy="0"/>
                      <wp:effectExtent l="5715" t="7620" r="762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5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C12883" id="_x0000_t32" coordsize="21600,21600" o:spt="32" o:oned="t" path="m,l21600,21600e" filled="f">
                      <v:path arrowok="t" fillok="f" o:connecttype="none"/>
                      <o:lock v:ext="edit" shapetype="t"/>
                    </v:shapetype>
                    <v:shape id="Straight Arrow Connector 2" o:spid="_x0000_s1026" type="#_x0000_t32" style="position:absolute;margin-left:60.2pt;margin-top:6.95pt;width:79.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"/>
                  </w:pict>
                </mc:Fallback>
              </mc:AlternateContent>
            </w:r>
          </w:p>
          <w:p w14:paraId="57C0FD54" w14:textId="77777777" w:rsidR="00233C73" w:rsidRDefault="00233C73" w:rsidP="00C85583">
            <w:pPr>
              <w:jc w:val="center"/>
              <w:rPr>
                <w:spacing w:val="-10"/>
                <w:sz w:val="26"/>
                <w:szCs w:val="26"/>
              </w:rPr>
            </w:pPr>
            <w:r w:rsidRPr="00892E6A">
              <w:rPr>
                <w:spacing w:val="-10"/>
                <w:sz w:val="26"/>
                <w:szCs w:val="26"/>
              </w:rPr>
              <w:t xml:space="preserve">Số:       </w:t>
            </w:r>
            <w:r>
              <w:rPr>
                <w:spacing w:val="-10"/>
                <w:sz w:val="26"/>
                <w:szCs w:val="26"/>
              </w:rPr>
              <w:t xml:space="preserve">      </w:t>
            </w:r>
            <w:r w:rsidRPr="00892E6A">
              <w:rPr>
                <w:spacing w:val="-10"/>
                <w:sz w:val="26"/>
                <w:szCs w:val="26"/>
              </w:rPr>
              <w:t xml:space="preserve">     /</w:t>
            </w:r>
            <w:r>
              <w:rPr>
                <w:spacing w:val="-10"/>
                <w:sz w:val="26"/>
                <w:szCs w:val="26"/>
              </w:rPr>
              <w:t>GDĐT</w:t>
            </w:r>
          </w:p>
          <w:p w14:paraId="21C370CF" w14:textId="77777777" w:rsidR="00233C73" w:rsidRPr="00795218" w:rsidRDefault="00233C73" w:rsidP="00C85583">
            <w:pPr>
              <w:jc w:val="center"/>
              <w:rPr>
                <w:spacing w:val="-10"/>
                <w:sz w:val="12"/>
                <w:szCs w:val="12"/>
              </w:rPr>
            </w:pPr>
          </w:p>
          <w:p w14:paraId="61CB8140" w14:textId="77777777" w:rsidR="00233C73" w:rsidRDefault="00233C73" w:rsidP="00C85583">
            <w:pPr>
              <w:jc w:val="center"/>
              <w:rPr>
                <w:sz w:val="26"/>
                <w:szCs w:val="26"/>
              </w:rPr>
            </w:pPr>
            <w:r w:rsidRPr="00795218">
              <w:rPr>
                <w:sz w:val="26"/>
                <w:szCs w:val="26"/>
              </w:rPr>
              <w:t>V</w:t>
            </w:r>
            <w:r>
              <w:rPr>
                <w:sz w:val="26"/>
                <w:szCs w:val="26"/>
              </w:rPr>
              <w:t xml:space="preserve">/v </w:t>
            </w:r>
            <w:r w:rsidRPr="00795218">
              <w:rPr>
                <w:sz w:val="26"/>
                <w:szCs w:val="26"/>
              </w:rPr>
              <w:t xml:space="preserve">hưởng ứng </w:t>
            </w:r>
            <w:r>
              <w:rPr>
                <w:sz w:val="26"/>
                <w:szCs w:val="26"/>
              </w:rPr>
              <w:t xml:space="preserve">thực hiện </w:t>
            </w:r>
            <w:r w:rsidRPr="00795218">
              <w:rPr>
                <w:sz w:val="26"/>
                <w:szCs w:val="26"/>
              </w:rPr>
              <w:t xml:space="preserve">công tác </w:t>
            </w:r>
          </w:p>
          <w:p w14:paraId="572A5C19" w14:textId="77777777" w:rsidR="00233C73" w:rsidRPr="00795218" w:rsidRDefault="00233C73" w:rsidP="00C85583">
            <w:pPr>
              <w:jc w:val="center"/>
              <w:rPr>
                <w:sz w:val="26"/>
                <w:szCs w:val="26"/>
              </w:rPr>
            </w:pPr>
            <w:r w:rsidRPr="00795218">
              <w:rPr>
                <w:sz w:val="26"/>
                <w:szCs w:val="26"/>
              </w:rPr>
              <w:t>phát triển du lịch trên địa bàn thành phố Thủ Đức năm 2022</w:t>
            </w:r>
            <w:r>
              <w:rPr>
                <w:sz w:val="26"/>
                <w:szCs w:val="26"/>
              </w:rPr>
              <w:t>.</w:t>
            </w:r>
            <w:r w:rsidRPr="00795218">
              <w:rPr>
                <w:sz w:val="26"/>
                <w:szCs w:val="26"/>
              </w:rPr>
              <w:t xml:space="preserve"> </w:t>
            </w:r>
          </w:p>
        </w:tc>
        <w:tc>
          <w:tcPr>
            <w:tcW w:w="5528" w:type="dxa"/>
          </w:tcPr>
          <w:p w14:paraId="0F1C21D9" w14:textId="77777777" w:rsidR="00233C73" w:rsidRPr="00892E6A" w:rsidRDefault="00233C73" w:rsidP="00C85583">
            <w:pPr>
              <w:ind w:left="-48" w:right="-168"/>
              <w:jc w:val="center"/>
              <w:rPr>
                <w:b/>
                <w:spacing w:val="-10"/>
                <w:sz w:val="26"/>
                <w:szCs w:val="26"/>
              </w:rPr>
            </w:pPr>
            <w:r w:rsidRPr="00892E6A">
              <w:rPr>
                <w:b/>
                <w:spacing w:val="-10"/>
                <w:sz w:val="26"/>
                <w:szCs w:val="26"/>
              </w:rPr>
              <w:t>CỘNG HÒA XÃ HỘI CHỦ NGHĨA VIỆT NAM</w:t>
            </w:r>
          </w:p>
          <w:p w14:paraId="454B317D" w14:textId="77777777" w:rsidR="00233C73" w:rsidRPr="00892E6A" w:rsidRDefault="00233C73" w:rsidP="00C85583">
            <w:pPr>
              <w:ind w:left="-48" w:right="-168"/>
              <w:jc w:val="center"/>
              <w:rPr>
                <w:b/>
                <w:spacing w:val="-10"/>
                <w:sz w:val="28"/>
                <w:szCs w:val="28"/>
              </w:rPr>
            </w:pPr>
            <w:r w:rsidRPr="00892E6A">
              <w:rPr>
                <w:b/>
                <w:spacing w:val="-10"/>
                <w:sz w:val="28"/>
                <w:szCs w:val="28"/>
              </w:rPr>
              <w:t>Độc lập - Tự do - Hạnh phúc</w:t>
            </w:r>
          </w:p>
          <w:p w14:paraId="70B64FF7" w14:textId="77777777" w:rsidR="00233C73" w:rsidRDefault="00233C73" w:rsidP="00C85583">
            <w:pPr>
              <w:ind w:left="-45" w:right="-170"/>
              <w:jc w:val="center"/>
              <w:rPr>
                <w:i/>
                <w:spacing w:val="-10"/>
                <w:sz w:val="26"/>
                <w:szCs w:val="26"/>
              </w:rPr>
            </w:pPr>
            <w:r>
              <w:rPr>
                <w:noProof/>
                <w:spacing w:val="-10"/>
              </w:rPr>
              <mc:AlternateContent>
                <mc:Choice Requires="wps">
                  <w:drawing>
                    <wp:anchor distT="0" distB="0" distL="114300" distR="114300" simplePos="0" relativeHeight="251659264" behindDoc="0" locked="0" layoutInCell="1" allowOverlap="1" wp14:anchorId="6CAF25E3" wp14:editId="164D6F00">
                      <wp:simplePos x="0" y="0"/>
                      <wp:positionH relativeFrom="column">
                        <wp:posOffset>745490</wp:posOffset>
                      </wp:positionH>
                      <wp:positionV relativeFrom="paragraph">
                        <wp:posOffset>48895</wp:posOffset>
                      </wp:positionV>
                      <wp:extent cx="1958975" cy="0"/>
                      <wp:effectExtent l="8255" t="12065" r="1397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811A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3.85pt" to="212.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kNsAEAAEgDAAAOAAAAZHJzL2Uyb0RvYy54bWysU8Fu2zAMvQ/YPwi6L04CZGu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"/>
                  </w:pict>
                </mc:Fallback>
              </mc:AlternateContent>
            </w:r>
          </w:p>
          <w:p w14:paraId="1D26A27B" w14:textId="77777777" w:rsidR="00233C73" w:rsidRDefault="00233C73" w:rsidP="00C85583">
            <w:pPr>
              <w:ind w:left="-45" w:right="-170"/>
              <w:jc w:val="center"/>
              <w:rPr>
                <w:i/>
                <w:spacing w:val="-10"/>
                <w:sz w:val="26"/>
                <w:szCs w:val="26"/>
              </w:rPr>
            </w:pPr>
          </w:p>
          <w:p w14:paraId="6E3403F3" w14:textId="77777777" w:rsidR="00233C73" w:rsidRPr="00892E6A" w:rsidRDefault="00233C73" w:rsidP="00C85583">
            <w:pPr>
              <w:ind w:left="-45" w:right="-170"/>
              <w:jc w:val="center"/>
              <w:rPr>
                <w:spacing w:val="-10"/>
              </w:rPr>
            </w:pPr>
            <w:r w:rsidRPr="00892E6A">
              <w:rPr>
                <w:i/>
                <w:spacing w:val="-10"/>
                <w:sz w:val="26"/>
                <w:szCs w:val="26"/>
              </w:rPr>
              <w:t xml:space="preserve">Thành phố Thủ Đức, ngày          tháng </w:t>
            </w:r>
            <w:r>
              <w:rPr>
                <w:i/>
                <w:spacing w:val="-10"/>
                <w:sz w:val="26"/>
                <w:szCs w:val="26"/>
              </w:rPr>
              <w:t>01</w:t>
            </w:r>
            <w:r w:rsidRPr="00892E6A">
              <w:rPr>
                <w:i/>
                <w:spacing w:val="-10"/>
                <w:sz w:val="26"/>
                <w:szCs w:val="26"/>
              </w:rPr>
              <w:t xml:space="preserve"> năm 2022</w:t>
            </w:r>
          </w:p>
        </w:tc>
      </w:tr>
    </w:tbl>
    <w:p w14:paraId="7A01D2D7" w14:textId="77777777" w:rsidR="00233C73" w:rsidRPr="001F2BCD" w:rsidRDefault="00233C73" w:rsidP="00233C73">
      <w:pPr>
        <w:ind w:left="284" w:right="284"/>
        <w:jc w:val="center"/>
        <w:rPr>
          <w:b/>
          <w:lang w:val="vi-VN"/>
        </w:rPr>
      </w:pPr>
    </w:p>
    <w:p w14:paraId="3302853B" w14:textId="77777777" w:rsidR="00233C73" w:rsidRDefault="00233C73" w:rsidP="00233C73">
      <w:pPr>
        <w:tabs>
          <w:tab w:val="left" w:pos="570"/>
          <w:tab w:val="left" w:pos="3840"/>
        </w:tabs>
        <w:rPr>
          <w:sz w:val="28"/>
          <w:szCs w:val="28"/>
        </w:rPr>
      </w:pPr>
      <w:r w:rsidRPr="008F4AB1">
        <w:rPr>
          <w:sz w:val="28"/>
          <w:szCs w:val="28"/>
        </w:rPr>
        <w:tab/>
      </w:r>
      <w:r>
        <w:rPr>
          <w:sz w:val="28"/>
          <w:szCs w:val="28"/>
        </w:rPr>
        <w:t xml:space="preserve">                        </w:t>
      </w:r>
    </w:p>
    <w:p w14:paraId="02BDFD7B" w14:textId="77777777" w:rsidR="00233C73" w:rsidRPr="008F4AB1" w:rsidRDefault="00233C73" w:rsidP="00233C73">
      <w:pPr>
        <w:tabs>
          <w:tab w:val="left" w:pos="570"/>
          <w:tab w:val="left" w:pos="3840"/>
        </w:tabs>
        <w:rPr>
          <w:sz w:val="28"/>
          <w:szCs w:val="28"/>
        </w:rPr>
      </w:pPr>
      <w:r>
        <w:rPr>
          <w:sz w:val="28"/>
          <w:szCs w:val="28"/>
        </w:rPr>
        <w:t xml:space="preserve">                                </w:t>
      </w:r>
      <w:r w:rsidRPr="008F4AB1">
        <w:rPr>
          <w:sz w:val="28"/>
          <w:szCs w:val="28"/>
        </w:rPr>
        <w:t>Kính gửi:</w:t>
      </w:r>
    </w:p>
    <w:p w14:paraId="4DB21161" w14:textId="77777777" w:rsidR="00233C73" w:rsidRDefault="00233C73" w:rsidP="00233C73">
      <w:pPr>
        <w:numPr>
          <w:ilvl w:val="0"/>
          <w:numId w:val="4"/>
        </w:numPr>
        <w:tabs>
          <w:tab w:val="left" w:pos="570"/>
          <w:tab w:val="left" w:pos="3544"/>
        </w:tabs>
        <w:ind w:firstLine="2541"/>
        <w:rPr>
          <w:sz w:val="28"/>
          <w:szCs w:val="28"/>
        </w:rPr>
      </w:pPr>
      <w:r w:rsidRPr="008F4AB1">
        <w:rPr>
          <w:sz w:val="28"/>
          <w:szCs w:val="28"/>
        </w:rPr>
        <w:t>Hiệu trưởng các trường Mầm non, Tiểu học và</w:t>
      </w:r>
    </w:p>
    <w:p w14:paraId="43518AD6" w14:textId="77777777" w:rsidR="00233C73" w:rsidRPr="008F4AB1" w:rsidRDefault="00233C73" w:rsidP="00233C73">
      <w:pPr>
        <w:tabs>
          <w:tab w:val="left" w:pos="570"/>
          <w:tab w:val="left" w:pos="3544"/>
        </w:tabs>
        <w:rPr>
          <w:sz w:val="28"/>
          <w:szCs w:val="28"/>
        </w:rPr>
      </w:pPr>
      <w:r>
        <w:rPr>
          <w:sz w:val="28"/>
          <w:szCs w:val="28"/>
        </w:rPr>
        <w:t xml:space="preserve">                                                   </w:t>
      </w:r>
      <w:r w:rsidRPr="008F4AB1">
        <w:rPr>
          <w:sz w:val="28"/>
          <w:szCs w:val="28"/>
        </w:rPr>
        <w:t>Trung học cơ sở</w:t>
      </w:r>
      <w:r>
        <w:rPr>
          <w:sz w:val="28"/>
          <w:szCs w:val="28"/>
        </w:rPr>
        <w:t xml:space="preserve"> (công lập, ngoài công lập)</w:t>
      </w:r>
      <w:r w:rsidRPr="008F4AB1">
        <w:rPr>
          <w:sz w:val="28"/>
          <w:szCs w:val="28"/>
        </w:rPr>
        <w:t>;</w:t>
      </w:r>
    </w:p>
    <w:p w14:paraId="2A4800FF" w14:textId="77777777" w:rsidR="00233C73" w:rsidRPr="008F4AB1" w:rsidRDefault="00233C73" w:rsidP="00233C73">
      <w:pPr>
        <w:numPr>
          <w:ilvl w:val="0"/>
          <w:numId w:val="4"/>
        </w:numPr>
        <w:tabs>
          <w:tab w:val="left" w:pos="570"/>
          <w:tab w:val="left" w:pos="3544"/>
        </w:tabs>
        <w:ind w:firstLine="2541"/>
        <w:rPr>
          <w:sz w:val="28"/>
          <w:szCs w:val="28"/>
        </w:rPr>
      </w:pPr>
      <w:r w:rsidRPr="008F4AB1">
        <w:rPr>
          <w:sz w:val="28"/>
          <w:szCs w:val="28"/>
        </w:rPr>
        <w:t>Thủ trưởng các đơn vị trực thuộc.</w:t>
      </w:r>
    </w:p>
    <w:p w14:paraId="275AF488" w14:textId="77777777" w:rsidR="00233C73" w:rsidRDefault="00233C73" w:rsidP="00233C73">
      <w:pPr>
        <w:tabs>
          <w:tab w:val="left" w:pos="570"/>
          <w:tab w:val="left" w:pos="3840"/>
        </w:tabs>
        <w:rPr>
          <w:sz w:val="28"/>
          <w:szCs w:val="28"/>
        </w:rPr>
      </w:pPr>
    </w:p>
    <w:p w14:paraId="6763BA3B" w14:textId="77777777" w:rsidR="00233C73" w:rsidRPr="00FA6990" w:rsidRDefault="00233C73" w:rsidP="00233C73">
      <w:pPr>
        <w:tabs>
          <w:tab w:val="left" w:pos="570"/>
          <w:tab w:val="left" w:pos="3840"/>
        </w:tabs>
        <w:rPr>
          <w:sz w:val="28"/>
          <w:szCs w:val="28"/>
        </w:rPr>
      </w:pPr>
    </w:p>
    <w:p w14:paraId="77EC4571" w14:textId="77777777" w:rsidR="00233C73" w:rsidRPr="00867B0A" w:rsidRDefault="00233C73" w:rsidP="00233C73">
      <w:pPr>
        <w:tabs>
          <w:tab w:val="left" w:pos="993"/>
        </w:tabs>
        <w:spacing w:before="120"/>
        <w:ind w:firstLine="686"/>
        <w:jc w:val="both"/>
        <w:rPr>
          <w:sz w:val="28"/>
          <w:szCs w:val="28"/>
          <w:lang w:val="vi-VN"/>
        </w:rPr>
      </w:pPr>
      <w:r w:rsidRPr="00867B0A">
        <w:rPr>
          <w:sz w:val="28"/>
          <w:szCs w:val="28"/>
        </w:rPr>
        <w:t>Thực hiện Kế hoạch số 13/KH-UBND ngày 13</w:t>
      </w:r>
      <w:r w:rsidRPr="00867B0A">
        <w:rPr>
          <w:sz w:val="28"/>
          <w:szCs w:val="28"/>
          <w:lang w:val="vi-VN"/>
        </w:rPr>
        <w:t xml:space="preserve"> </w:t>
      </w:r>
      <w:r w:rsidRPr="00867B0A">
        <w:rPr>
          <w:sz w:val="28"/>
          <w:szCs w:val="28"/>
        </w:rPr>
        <w:t>tháng 01</w:t>
      </w:r>
      <w:r w:rsidRPr="00867B0A">
        <w:rPr>
          <w:sz w:val="28"/>
          <w:szCs w:val="28"/>
          <w:lang w:val="vi-VN"/>
        </w:rPr>
        <w:t xml:space="preserve"> </w:t>
      </w:r>
      <w:r w:rsidRPr="00867B0A">
        <w:rPr>
          <w:sz w:val="28"/>
          <w:szCs w:val="28"/>
        </w:rPr>
        <w:t xml:space="preserve">năm 2022 của </w:t>
      </w:r>
      <w:r w:rsidRPr="00867B0A">
        <w:rPr>
          <w:sz w:val="28"/>
          <w:szCs w:val="28"/>
          <w:lang w:val="vi-VN"/>
        </w:rPr>
        <w:br/>
      </w:r>
      <w:r w:rsidRPr="00867B0A">
        <w:rPr>
          <w:sz w:val="28"/>
          <w:szCs w:val="28"/>
        </w:rPr>
        <w:t xml:space="preserve">Ủy ban nhân dân </w:t>
      </w:r>
      <w:r>
        <w:rPr>
          <w:sz w:val="28"/>
          <w:szCs w:val="28"/>
        </w:rPr>
        <w:t xml:space="preserve">(UBND) </w:t>
      </w:r>
      <w:r w:rsidRPr="00867B0A">
        <w:rPr>
          <w:sz w:val="28"/>
          <w:szCs w:val="28"/>
        </w:rPr>
        <w:t>thành phố Thủ Đức về phát triển du lịch trên địa bàn thành phố</w:t>
      </w:r>
      <w:r>
        <w:rPr>
          <w:sz w:val="28"/>
          <w:szCs w:val="28"/>
        </w:rPr>
        <w:t xml:space="preserve"> </w:t>
      </w:r>
      <w:r w:rsidRPr="00867B0A">
        <w:rPr>
          <w:sz w:val="28"/>
          <w:szCs w:val="28"/>
        </w:rPr>
        <w:t>Thủ Đức năm 2022;</w:t>
      </w:r>
    </w:p>
    <w:p w14:paraId="3E31025A" w14:textId="77777777" w:rsidR="00233C73" w:rsidRPr="00867B0A" w:rsidRDefault="00B45FE3" w:rsidP="00233C73">
      <w:pPr>
        <w:tabs>
          <w:tab w:val="left" w:pos="993"/>
        </w:tabs>
        <w:spacing w:before="120"/>
        <w:ind w:firstLine="686"/>
        <w:jc w:val="both"/>
        <w:rPr>
          <w:bCs/>
          <w:sz w:val="28"/>
          <w:szCs w:val="28"/>
          <w:lang w:val="vi-VN"/>
        </w:rPr>
      </w:pPr>
      <w:r>
        <w:rPr>
          <w:sz w:val="28"/>
          <w:szCs w:val="28"/>
        </w:rPr>
        <w:t>Để t</w:t>
      </w:r>
      <w:r w:rsidR="00233C73" w:rsidRPr="00867B0A">
        <w:rPr>
          <w:sz w:val="28"/>
          <w:szCs w:val="28"/>
        </w:rPr>
        <w:t xml:space="preserve">hực hiện </w:t>
      </w:r>
      <w:r>
        <w:rPr>
          <w:sz w:val="28"/>
          <w:szCs w:val="28"/>
        </w:rPr>
        <w:t>tốt công tác</w:t>
      </w:r>
      <w:r w:rsidR="00233C73" w:rsidRPr="00867B0A">
        <w:rPr>
          <w:sz w:val="28"/>
          <w:szCs w:val="28"/>
        </w:rPr>
        <w:t xml:space="preserve"> truyền thông, quảng bá </w:t>
      </w:r>
      <w:r>
        <w:rPr>
          <w:sz w:val="28"/>
          <w:szCs w:val="28"/>
        </w:rPr>
        <w:t xml:space="preserve">các </w:t>
      </w:r>
      <w:r w:rsidR="00233C73" w:rsidRPr="00867B0A">
        <w:rPr>
          <w:sz w:val="28"/>
          <w:szCs w:val="28"/>
        </w:rPr>
        <w:t>điểm tham quan</w:t>
      </w:r>
      <w:r w:rsidR="002D63F3">
        <w:rPr>
          <w:sz w:val="28"/>
          <w:szCs w:val="28"/>
        </w:rPr>
        <w:t xml:space="preserve"> và</w:t>
      </w:r>
      <w:r w:rsidR="00233C73" w:rsidRPr="00867B0A">
        <w:rPr>
          <w:sz w:val="28"/>
          <w:szCs w:val="28"/>
        </w:rPr>
        <w:t xml:space="preserve"> xây dựng hình ảnh du lịch </w:t>
      </w:r>
      <w:r w:rsidR="00233C73" w:rsidRPr="00867B0A">
        <w:rPr>
          <w:b/>
          <w:sz w:val="28"/>
          <w:szCs w:val="28"/>
          <w:lang w:val="vi-VN"/>
        </w:rPr>
        <w:t>“</w:t>
      </w:r>
      <w:r w:rsidR="00233C73" w:rsidRPr="00867B0A">
        <w:rPr>
          <w:b/>
          <w:sz w:val="28"/>
          <w:szCs w:val="28"/>
        </w:rPr>
        <w:t>Thành phố Thủ Đức</w:t>
      </w:r>
      <w:r w:rsidR="00233C73" w:rsidRPr="00867B0A">
        <w:rPr>
          <w:b/>
          <w:sz w:val="28"/>
          <w:szCs w:val="28"/>
          <w:lang w:val="vi-VN"/>
        </w:rPr>
        <w:t xml:space="preserve"> – Điểm đến hấp dẫn, thân thiện”</w:t>
      </w:r>
      <w:r w:rsidR="00233C73" w:rsidRPr="00867B0A">
        <w:rPr>
          <w:sz w:val="28"/>
          <w:szCs w:val="28"/>
        </w:rPr>
        <w:t xml:space="preserve">, góp phần </w:t>
      </w:r>
      <w:r w:rsidR="00233C73" w:rsidRPr="00867B0A">
        <w:rPr>
          <w:bCs/>
          <w:sz w:val="28"/>
          <w:szCs w:val="28"/>
          <w:lang w:val="vi-VN"/>
        </w:rPr>
        <w:t>bảo tồn, phát huy giá trị văn hóa truyền thống, từ đó làm cho đời sống văn hóa, tinh thần của người dân ngày càng phong phú,</w:t>
      </w:r>
    </w:p>
    <w:p w14:paraId="79340BBC" w14:textId="08485A92" w:rsidR="00233C73" w:rsidRPr="00867B0A" w:rsidRDefault="00233C73" w:rsidP="00233C73">
      <w:pPr>
        <w:tabs>
          <w:tab w:val="left" w:pos="993"/>
        </w:tabs>
        <w:spacing w:before="120"/>
        <w:ind w:firstLine="686"/>
        <w:jc w:val="both"/>
        <w:rPr>
          <w:bCs/>
          <w:sz w:val="28"/>
          <w:szCs w:val="28"/>
        </w:rPr>
      </w:pPr>
      <w:r w:rsidRPr="00867B0A">
        <w:rPr>
          <w:bCs/>
          <w:sz w:val="28"/>
          <w:szCs w:val="28"/>
        </w:rPr>
        <w:t xml:space="preserve">Phòng Giáo dục và Đào tạo </w:t>
      </w:r>
      <w:r w:rsidR="004F6CB7">
        <w:rPr>
          <w:bCs/>
          <w:sz w:val="28"/>
          <w:szCs w:val="28"/>
        </w:rPr>
        <w:t xml:space="preserve">(GD&amp;ĐT) </w:t>
      </w:r>
      <w:r w:rsidRPr="00867B0A">
        <w:rPr>
          <w:bCs/>
          <w:sz w:val="28"/>
          <w:szCs w:val="28"/>
        </w:rPr>
        <w:t xml:space="preserve">đề nghị các trường thực hiện </w:t>
      </w:r>
      <w:r w:rsidR="002D63F3">
        <w:rPr>
          <w:bCs/>
          <w:sz w:val="28"/>
          <w:szCs w:val="28"/>
        </w:rPr>
        <w:t>các nội dung</w:t>
      </w:r>
      <w:r w:rsidRPr="00867B0A">
        <w:rPr>
          <w:bCs/>
          <w:sz w:val="28"/>
          <w:szCs w:val="28"/>
        </w:rPr>
        <w:t xml:space="preserve"> sau:</w:t>
      </w:r>
    </w:p>
    <w:p w14:paraId="5CB331B8" w14:textId="77777777" w:rsidR="00233C73" w:rsidRPr="00867B0A" w:rsidRDefault="00233C73" w:rsidP="00233C73">
      <w:pPr>
        <w:numPr>
          <w:ilvl w:val="0"/>
          <w:numId w:val="3"/>
        </w:numPr>
        <w:tabs>
          <w:tab w:val="left" w:pos="993"/>
        </w:tabs>
        <w:spacing w:before="120"/>
        <w:ind w:left="0" w:firstLine="686"/>
        <w:jc w:val="both"/>
        <w:rPr>
          <w:b/>
          <w:sz w:val="28"/>
          <w:szCs w:val="28"/>
        </w:rPr>
      </w:pPr>
      <w:r w:rsidRPr="00867B0A">
        <w:rPr>
          <w:b/>
          <w:sz w:val="28"/>
          <w:szCs w:val="28"/>
        </w:rPr>
        <w:t>Về công tác tuyên truyền</w:t>
      </w:r>
    </w:p>
    <w:p w14:paraId="61873496" w14:textId="77777777" w:rsidR="00233C73" w:rsidRPr="00867B0A" w:rsidRDefault="00505492" w:rsidP="00233C73">
      <w:pPr>
        <w:numPr>
          <w:ilvl w:val="0"/>
          <w:numId w:val="2"/>
        </w:numPr>
        <w:tabs>
          <w:tab w:val="left" w:pos="851"/>
          <w:tab w:val="left" w:pos="993"/>
        </w:tabs>
        <w:spacing w:before="120"/>
        <w:ind w:left="0" w:firstLine="686"/>
        <w:jc w:val="both"/>
        <w:rPr>
          <w:sz w:val="28"/>
          <w:szCs w:val="28"/>
        </w:rPr>
      </w:pPr>
      <w:r>
        <w:rPr>
          <w:sz w:val="28"/>
          <w:szCs w:val="28"/>
        </w:rPr>
        <w:t>T</w:t>
      </w:r>
      <w:r w:rsidR="00233C73">
        <w:rPr>
          <w:sz w:val="28"/>
          <w:szCs w:val="28"/>
        </w:rPr>
        <w:t>ổ chức t</w:t>
      </w:r>
      <w:r w:rsidR="00233C73" w:rsidRPr="00867B0A">
        <w:rPr>
          <w:sz w:val="28"/>
          <w:szCs w:val="28"/>
        </w:rPr>
        <w:t xml:space="preserve">uyên truyền </w:t>
      </w:r>
      <w:r>
        <w:rPr>
          <w:sz w:val="28"/>
          <w:szCs w:val="28"/>
        </w:rPr>
        <w:t>đến</w:t>
      </w:r>
      <w:r w:rsidR="00233C73" w:rsidRPr="00867B0A">
        <w:rPr>
          <w:sz w:val="28"/>
          <w:szCs w:val="28"/>
        </w:rPr>
        <w:t xml:space="preserve"> đội ngũ cán bộ, giáo viên, nhân viên và học sinh về ý nghĩa</w:t>
      </w:r>
      <w:r w:rsidR="00233C73">
        <w:rPr>
          <w:sz w:val="28"/>
          <w:szCs w:val="28"/>
        </w:rPr>
        <w:t>, mục tiêu, yêu cầu</w:t>
      </w:r>
      <w:r w:rsidR="00233C73" w:rsidRPr="00867B0A">
        <w:rPr>
          <w:sz w:val="28"/>
          <w:szCs w:val="28"/>
        </w:rPr>
        <w:t xml:space="preserve"> của việc đ</w:t>
      </w:r>
      <w:r w:rsidR="00233C73" w:rsidRPr="00867B0A">
        <w:rPr>
          <w:sz w:val="28"/>
          <w:szCs w:val="28"/>
          <w:lang w:val="vi-VN"/>
        </w:rPr>
        <w:t>ẩy mạnh phát triển sản phẩm du lịch văn hóa, lịch sử, du lịch trải nghiệm sản xuất nông nghiệp và du lịch thể thao trên địa bàn thành phố Thủ Đức</w:t>
      </w:r>
      <w:r w:rsidR="00233C73">
        <w:rPr>
          <w:sz w:val="28"/>
          <w:szCs w:val="28"/>
        </w:rPr>
        <w:t xml:space="preserve"> </w:t>
      </w:r>
      <w:r w:rsidR="00233C73" w:rsidRPr="00CC36BE">
        <w:rPr>
          <w:i/>
          <w:iCs/>
          <w:sz w:val="28"/>
          <w:szCs w:val="28"/>
        </w:rPr>
        <w:t>(</w:t>
      </w:r>
      <w:r w:rsidR="00233C73">
        <w:rPr>
          <w:i/>
          <w:iCs/>
          <w:sz w:val="28"/>
          <w:szCs w:val="28"/>
        </w:rPr>
        <w:t>tại mục I, II của</w:t>
      </w:r>
      <w:r w:rsidR="00233C73" w:rsidRPr="00CC36BE">
        <w:rPr>
          <w:i/>
          <w:iCs/>
          <w:sz w:val="28"/>
          <w:szCs w:val="28"/>
        </w:rPr>
        <w:t xml:space="preserve"> Kế hoạch số 13/KH-UBND ngày 13/01/2022 của UBND thành phố Thủ Đức)</w:t>
      </w:r>
      <w:r w:rsidR="00233C73" w:rsidRPr="00867B0A">
        <w:rPr>
          <w:sz w:val="28"/>
          <w:szCs w:val="28"/>
          <w:lang w:val="vi-VN"/>
        </w:rPr>
        <w:t>.</w:t>
      </w:r>
    </w:p>
    <w:p w14:paraId="1AF9490B" w14:textId="77777777" w:rsidR="00233C73" w:rsidRPr="00867B0A" w:rsidRDefault="00233C73" w:rsidP="00233C73">
      <w:pPr>
        <w:numPr>
          <w:ilvl w:val="0"/>
          <w:numId w:val="2"/>
        </w:numPr>
        <w:tabs>
          <w:tab w:val="left" w:pos="851"/>
          <w:tab w:val="left" w:pos="993"/>
        </w:tabs>
        <w:spacing w:before="120"/>
        <w:ind w:left="0" w:firstLine="686"/>
        <w:jc w:val="both"/>
        <w:rPr>
          <w:sz w:val="28"/>
          <w:szCs w:val="28"/>
        </w:rPr>
      </w:pPr>
      <w:r w:rsidRPr="00867B0A">
        <w:rPr>
          <w:sz w:val="28"/>
          <w:szCs w:val="28"/>
        </w:rPr>
        <w:t xml:space="preserve">Vận động đội ngũ cán bộ, giáo viên, nhân viên và học sinh tích cực tham gia </w:t>
      </w:r>
      <w:r w:rsidR="00505492">
        <w:rPr>
          <w:sz w:val="28"/>
          <w:szCs w:val="28"/>
        </w:rPr>
        <w:t xml:space="preserve">các </w:t>
      </w:r>
      <w:r w:rsidRPr="00867B0A">
        <w:rPr>
          <w:sz w:val="28"/>
          <w:szCs w:val="28"/>
        </w:rPr>
        <w:t>hoạt động bảo vệ môi trường</w:t>
      </w:r>
      <w:r w:rsidR="00505492">
        <w:rPr>
          <w:sz w:val="28"/>
          <w:szCs w:val="28"/>
        </w:rPr>
        <w:t>,</w:t>
      </w:r>
      <w:r w:rsidRPr="00867B0A">
        <w:rPr>
          <w:sz w:val="28"/>
          <w:szCs w:val="28"/>
        </w:rPr>
        <w:t xml:space="preserve"> </w:t>
      </w:r>
      <w:r w:rsidRPr="00867B0A">
        <w:rPr>
          <w:sz w:val="28"/>
          <w:szCs w:val="28"/>
          <w:lang w:val="vi-VN"/>
        </w:rPr>
        <w:t xml:space="preserve">thực hiện có hiệu </w:t>
      </w:r>
      <w:r w:rsidRPr="00867B0A">
        <w:rPr>
          <w:sz w:val="28"/>
          <w:szCs w:val="28"/>
        </w:rPr>
        <w:t>quả</w:t>
      </w:r>
      <w:r w:rsidRPr="00867B0A">
        <w:rPr>
          <w:sz w:val="28"/>
          <w:szCs w:val="28"/>
          <w:lang w:val="vi-VN"/>
        </w:rPr>
        <w:t xml:space="preserve"> Cuộc vận động “Người dân không xả rác ra kênh rạch vì thành phố sạch và giảm ngập nước”</w:t>
      </w:r>
      <w:r w:rsidRPr="00867B0A">
        <w:rPr>
          <w:sz w:val="28"/>
          <w:szCs w:val="28"/>
        </w:rPr>
        <w:t>.</w:t>
      </w:r>
    </w:p>
    <w:p w14:paraId="6873E9B5" w14:textId="77777777" w:rsidR="00233C73" w:rsidRPr="00867B0A" w:rsidRDefault="00233C73" w:rsidP="00233C73">
      <w:pPr>
        <w:numPr>
          <w:ilvl w:val="0"/>
          <w:numId w:val="3"/>
        </w:numPr>
        <w:tabs>
          <w:tab w:val="left" w:pos="993"/>
        </w:tabs>
        <w:spacing w:before="120"/>
        <w:ind w:left="0" w:firstLine="686"/>
        <w:jc w:val="both"/>
        <w:rPr>
          <w:b/>
          <w:sz w:val="28"/>
          <w:szCs w:val="28"/>
        </w:rPr>
      </w:pPr>
      <w:r w:rsidRPr="00867B0A">
        <w:rPr>
          <w:b/>
          <w:sz w:val="28"/>
          <w:szCs w:val="28"/>
        </w:rPr>
        <w:t xml:space="preserve">Về tổ chức hoạt động hưởng ứng </w:t>
      </w:r>
    </w:p>
    <w:p w14:paraId="41D9C63B" w14:textId="77777777" w:rsidR="00233C73" w:rsidRPr="00867B0A" w:rsidRDefault="00233C73" w:rsidP="00233C73">
      <w:pPr>
        <w:numPr>
          <w:ilvl w:val="0"/>
          <w:numId w:val="2"/>
        </w:numPr>
        <w:tabs>
          <w:tab w:val="left" w:pos="993"/>
        </w:tabs>
        <w:spacing w:before="120"/>
        <w:ind w:left="0" w:firstLine="686"/>
        <w:jc w:val="both"/>
        <w:rPr>
          <w:sz w:val="28"/>
          <w:szCs w:val="28"/>
        </w:rPr>
      </w:pPr>
      <w:r>
        <w:rPr>
          <w:sz w:val="28"/>
          <w:szCs w:val="28"/>
        </w:rPr>
        <w:t xml:space="preserve">Các </w:t>
      </w:r>
      <w:r w:rsidR="00505492">
        <w:rPr>
          <w:sz w:val="28"/>
          <w:szCs w:val="28"/>
        </w:rPr>
        <w:t>đơn vị</w:t>
      </w:r>
      <w:r>
        <w:rPr>
          <w:sz w:val="28"/>
          <w:szCs w:val="28"/>
        </w:rPr>
        <w:t xml:space="preserve"> t</w:t>
      </w:r>
      <w:r w:rsidRPr="00867B0A">
        <w:rPr>
          <w:sz w:val="28"/>
          <w:szCs w:val="28"/>
        </w:rPr>
        <w:t>ích cực tham gia các hoạt động văn hóa</w:t>
      </w:r>
      <w:r w:rsidRPr="00867B0A">
        <w:rPr>
          <w:sz w:val="28"/>
          <w:szCs w:val="28"/>
          <w:lang w:val="vi-VN"/>
        </w:rPr>
        <w:t>,</w:t>
      </w:r>
      <w:r w:rsidRPr="00867B0A">
        <w:rPr>
          <w:sz w:val="28"/>
          <w:szCs w:val="28"/>
        </w:rPr>
        <w:t xml:space="preserve"> nghệ thuật </w:t>
      </w:r>
      <w:r w:rsidRPr="00867B0A">
        <w:rPr>
          <w:sz w:val="28"/>
          <w:szCs w:val="28"/>
          <w:lang w:val="vi-VN"/>
        </w:rPr>
        <w:t xml:space="preserve">chào mừng </w:t>
      </w:r>
      <w:r w:rsidR="00505492">
        <w:rPr>
          <w:sz w:val="28"/>
          <w:szCs w:val="28"/>
        </w:rPr>
        <w:t>những</w:t>
      </w:r>
      <w:r w:rsidRPr="00867B0A">
        <w:rPr>
          <w:sz w:val="28"/>
          <w:szCs w:val="28"/>
          <w:lang w:val="vi-VN"/>
        </w:rPr>
        <w:t xml:space="preserve"> ngày lễ lớn của đất nước</w:t>
      </w:r>
      <w:r w:rsidRPr="00867B0A">
        <w:rPr>
          <w:sz w:val="28"/>
          <w:szCs w:val="28"/>
        </w:rPr>
        <w:t xml:space="preserve">; tăng cường giới thiệu </w:t>
      </w:r>
      <w:r w:rsidR="00505492">
        <w:rPr>
          <w:sz w:val="28"/>
          <w:szCs w:val="28"/>
        </w:rPr>
        <w:t xml:space="preserve">các loại hình </w:t>
      </w:r>
      <w:r w:rsidRPr="00867B0A">
        <w:rPr>
          <w:sz w:val="28"/>
          <w:szCs w:val="28"/>
        </w:rPr>
        <w:t xml:space="preserve">âm nhạc </w:t>
      </w:r>
      <w:r w:rsidRPr="00867B0A">
        <w:rPr>
          <w:sz w:val="28"/>
          <w:szCs w:val="28"/>
          <w:lang w:val="vi-VN"/>
        </w:rPr>
        <w:t>truyền thống</w:t>
      </w:r>
      <w:r w:rsidR="00505492">
        <w:rPr>
          <w:sz w:val="28"/>
          <w:szCs w:val="28"/>
        </w:rPr>
        <w:t xml:space="preserve"> đến</w:t>
      </w:r>
      <w:r w:rsidRPr="00867B0A">
        <w:rPr>
          <w:sz w:val="28"/>
          <w:szCs w:val="28"/>
        </w:rPr>
        <w:t xml:space="preserve"> </w:t>
      </w:r>
      <w:r w:rsidR="00505492" w:rsidRPr="00867B0A">
        <w:rPr>
          <w:sz w:val="28"/>
          <w:szCs w:val="28"/>
        </w:rPr>
        <w:t xml:space="preserve">cán bộ, giáo viên, nhân viên </w:t>
      </w:r>
      <w:r w:rsidR="00505492">
        <w:rPr>
          <w:sz w:val="28"/>
          <w:szCs w:val="28"/>
        </w:rPr>
        <w:t>và</w:t>
      </w:r>
      <w:r w:rsidRPr="00867B0A">
        <w:rPr>
          <w:sz w:val="28"/>
          <w:szCs w:val="28"/>
        </w:rPr>
        <w:t xml:space="preserve"> học sinh</w:t>
      </w:r>
      <w:r w:rsidR="00505492">
        <w:rPr>
          <w:sz w:val="28"/>
          <w:szCs w:val="28"/>
        </w:rPr>
        <w:t xml:space="preserve"> thông</w:t>
      </w:r>
      <w:r>
        <w:rPr>
          <w:sz w:val="28"/>
          <w:szCs w:val="28"/>
        </w:rPr>
        <w:t xml:space="preserve"> qua các hoạt động ngoại khóa, hoạt động trải nghiệm.</w:t>
      </w:r>
    </w:p>
    <w:p w14:paraId="5A969A7A" w14:textId="0D5B65AE" w:rsidR="00233C73" w:rsidRPr="00867B0A" w:rsidRDefault="00505492" w:rsidP="00233C73">
      <w:pPr>
        <w:numPr>
          <w:ilvl w:val="0"/>
          <w:numId w:val="2"/>
        </w:numPr>
        <w:tabs>
          <w:tab w:val="left" w:pos="851"/>
          <w:tab w:val="left" w:pos="993"/>
        </w:tabs>
        <w:spacing w:before="120"/>
        <w:ind w:left="0" w:firstLine="686"/>
        <w:jc w:val="both"/>
        <w:rPr>
          <w:sz w:val="28"/>
          <w:szCs w:val="28"/>
        </w:rPr>
      </w:pPr>
      <w:r>
        <w:rPr>
          <w:sz w:val="28"/>
          <w:szCs w:val="28"/>
        </w:rPr>
        <w:t>Đa dạng các hình thức tổ chức</w:t>
      </w:r>
      <w:r w:rsidR="00233C73" w:rsidRPr="00867B0A">
        <w:rPr>
          <w:sz w:val="28"/>
          <w:szCs w:val="28"/>
        </w:rPr>
        <w:t xml:space="preserve"> </w:t>
      </w:r>
      <w:r w:rsidR="004F6CB7">
        <w:rPr>
          <w:sz w:val="28"/>
          <w:szCs w:val="28"/>
        </w:rPr>
        <w:t>nhằm</w:t>
      </w:r>
      <w:r w:rsidR="00233C73" w:rsidRPr="00867B0A">
        <w:rPr>
          <w:sz w:val="28"/>
          <w:szCs w:val="28"/>
        </w:rPr>
        <w:t xml:space="preserve"> giới thiệu cho học sinh các di tích lịch sử - văn hóa, </w:t>
      </w:r>
      <w:r w:rsidR="00233C73">
        <w:rPr>
          <w:sz w:val="28"/>
          <w:szCs w:val="28"/>
        </w:rPr>
        <w:t xml:space="preserve">di tích kiến trúc nghệ thuật, </w:t>
      </w:r>
      <w:r w:rsidR="00233C73" w:rsidRPr="00867B0A">
        <w:rPr>
          <w:sz w:val="28"/>
          <w:szCs w:val="28"/>
        </w:rPr>
        <w:t>các điểm du lịch</w:t>
      </w:r>
      <w:r w:rsidR="00233C73">
        <w:rPr>
          <w:sz w:val="28"/>
          <w:szCs w:val="28"/>
        </w:rPr>
        <w:t xml:space="preserve"> </w:t>
      </w:r>
      <w:r w:rsidR="00233C73" w:rsidRPr="00867B0A">
        <w:rPr>
          <w:sz w:val="28"/>
          <w:szCs w:val="28"/>
          <w:lang w:val="vi-VN"/>
        </w:rPr>
        <w:t>trải nghiệm sản xuất nông nghiệp</w:t>
      </w:r>
      <w:r w:rsidR="00233C73" w:rsidRPr="00867B0A">
        <w:rPr>
          <w:sz w:val="28"/>
          <w:szCs w:val="28"/>
        </w:rPr>
        <w:t xml:space="preserve">, </w:t>
      </w:r>
      <w:r w:rsidR="00233C73">
        <w:rPr>
          <w:sz w:val="28"/>
          <w:szCs w:val="28"/>
        </w:rPr>
        <w:t xml:space="preserve">nét </w:t>
      </w:r>
      <w:r w:rsidR="00233C73" w:rsidRPr="00867B0A">
        <w:rPr>
          <w:sz w:val="28"/>
          <w:szCs w:val="28"/>
        </w:rPr>
        <w:t>ẩm thực đặc sắc trên địa bàn thành phố Thủ Đức</w:t>
      </w:r>
      <w:r w:rsidR="00233C73">
        <w:rPr>
          <w:sz w:val="28"/>
          <w:szCs w:val="28"/>
        </w:rPr>
        <w:t xml:space="preserve">… để vừa </w:t>
      </w:r>
      <w:r w:rsidR="00233C73" w:rsidRPr="00867B0A">
        <w:rPr>
          <w:sz w:val="28"/>
          <w:szCs w:val="28"/>
          <w:lang w:val="vi-VN"/>
        </w:rPr>
        <w:lastRenderedPageBreak/>
        <w:t>bổ trợ kiến thức lịch sử, nâng cao kỹ năng sống, định hướng nghề nghiệp cho học sinh</w:t>
      </w:r>
      <w:r w:rsidR="00233C73">
        <w:rPr>
          <w:sz w:val="28"/>
          <w:szCs w:val="28"/>
        </w:rPr>
        <w:t>,</w:t>
      </w:r>
      <w:r w:rsidR="00233C73" w:rsidRPr="00867B0A">
        <w:rPr>
          <w:sz w:val="28"/>
          <w:szCs w:val="28"/>
          <w:lang w:val="vi-VN"/>
        </w:rPr>
        <w:t xml:space="preserve"> vừa tạo động lực thúc đẩy phát triển du lịch thành phố Thủ Đức</w:t>
      </w:r>
      <w:r w:rsidR="00233C73" w:rsidRPr="00867B0A">
        <w:rPr>
          <w:sz w:val="28"/>
          <w:szCs w:val="28"/>
        </w:rPr>
        <w:t>.</w:t>
      </w:r>
    </w:p>
    <w:p w14:paraId="5EB11A60" w14:textId="77777777" w:rsidR="00233C73" w:rsidRPr="00867B0A" w:rsidRDefault="00233C73" w:rsidP="00233C73">
      <w:pPr>
        <w:numPr>
          <w:ilvl w:val="0"/>
          <w:numId w:val="1"/>
        </w:numPr>
        <w:tabs>
          <w:tab w:val="left" w:pos="851"/>
          <w:tab w:val="left" w:pos="993"/>
        </w:tabs>
        <w:spacing w:before="120"/>
        <w:ind w:left="0" w:firstLine="686"/>
        <w:jc w:val="both"/>
        <w:rPr>
          <w:sz w:val="28"/>
          <w:szCs w:val="28"/>
          <w:lang w:val="vi-VN"/>
        </w:rPr>
      </w:pPr>
      <w:r w:rsidRPr="00867B0A">
        <w:rPr>
          <w:sz w:val="28"/>
          <w:szCs w:val="28"/>
          <w:lang w:val="vi-VN"/>
        </w:rPr>
        <w:t>T</w:t>
      </w:r>
      <w:r>
        <w:rPr>
          <w:sz w:val="28"/>
          <w:szCs w:val="28"/>
        </w:rPr>
        <w:t>iếp tục t</w:t>
      </w:r>
      <w:r w:rsidRPr="00867B0A">
        <w:rPr>
          <w:sz w:val="28"/>
          <w:szCs w:val="28"/>
          <w:lang w:val="vi-VN"/>
        </w:rPr>
        <w:t xml:space="preserve">riển khai thực hiện có hiệu </w:t>
      </w:r>
      <w:r w:rsidRPr="00867B0A">
        <w:rPr>
          <w:sz w:val="28"/>
          <w:szCs w:val="28"/>
        </w:rPr>
        <w:t>quả</w:t>
      </w:r>
      <w:r w:rsidRPr="00867B0A">
        <w:rPr>
          <w:sz w:val="28"/>
          <w:szCs w:val="28"/>
          <w:lang w:val="vi-VN"/>
        </w:rPr>
        <w:t xml:space="preserve"> Cuộc vận động “Người dân không xả rác ra kênh rạch vì thành phố sạch và giảm ngập nước”</w:t>
      </w:r>
      <w:r>
        <w:rPr>
          <w:sz w:val="28"/>
          <w:szCs w:val="28"/>
        </w:rPr>
        <w:t>, hạn chế sử dụng túi ni lông, chai nhựa/hộp nhựa sử dụng 01 lần</w:t>
      </w:r>
      <w:r w:rsidRPr="00867B0A">
        <w:rPr>
          <w:sz w:val="28"/>
          <w:szCs w:val="28"/>
          <w:lang w:val="vi-VN"/>
        </w:rPr>
        <w:t xml:space="preserve">; </w:t>
      </w:r>
      <w:r w:rsidRPr="00867B0A">
        <w:rPr>
          <w:sz w:val="28"/>
          <w:szCs w:val="28"/>
        </w:rPr>
        <w:t>giáo dục học sinh không xả rác nơi công cộng</w:t>
      </w:r>
      <w:r>
        <w:rPr>
          <w:sz w:val="28"/>
          <w:szCs w:val="28"/>
        </w:rPr>
        <w:t xml:space="preserve"> </w:t>
      </w:r>
      <w:r w:rsidRPr="00867B0A">
        <w:rPr>
          <w:sz w:val="28"/>
          <w:szCs w:val="28"/>
          <w:lang w:val="vi-VN"/>
        </w:rPr>
        <w:t xml:space="preserve">trong quá trình </w:t>
      </w:r>
      <w:r w:rsidRPr="00867B0A">
        <w:rPr>
          <w:sz w:val="28"/>
          <w:szCs w:val="28"/>
        </w:rPr>
        <w:t>tham gia hoạt động tham quan,</w:t>
      </w:r>
      <w:r w:rsidRPr="00867B0A">
        <w:rPr>
          <w:sz w:val="28"/>
          <w:szCs w:val="28"/>
          <w:lang w:val="vi-VN"/>
        </w:rPr>
        <w:t xml:space="preserve"> du lịch</w:t>
      </w:r>
      <w:r w:rsidRPr="00867B0A">
        <w:rPr>
          <w:sz w:val="28"/>
          <w:szCs w:val="28"/>
        </w:rPr>
        <w:t xml:space="preserve"> giáo dục trải nghiệm,</w:t>
      </w:r>
      <w:r>
        <w:rPr>
          <w:sz w:val="28"/>
          <w:szCs w:val="28"/>
        </w:rPr>
        <w:t xml:space="preserve">… nhằm </w:t>
      </w:r>
      <w:r w:rsidRPr="00867B0A">
        <w:rPr>
          <w:sz w:val="28"/>
          <w:szCs w:val="28"/>
        </w:rPr>
        <w:t xml:space="preserve">góp phần giảm </w:t>
      </w:r>
      <w:r w:rsidRPr="00867B0A">
        <w:rPr>
          <w:sz w:val="28"/>
          <w:szCs w:val="28"/>
          <w:lang w:val="vi-VN"/>
        </w:rPr>
        <w:t>ô nhiễm môi trường.</w:t>
      </w:r>
    </w:p>
    <w:p w14:paraId="4B4DCFD5" w14:textId="77777777" w:rsidR="00233C73" w:rsidRPr="00867B0A" w:rsidRDefault="00233C73" w:rsidP="00233C73">
      <w:pPr>
        <w:numPr>
          <w:ilvl w:val="0"/>
          <w:numId w:val="3"/>
        </w:numPr>
        <w:tabs>
          <w:tab w:val="left" w:pos="993"/>
        </w:tabs>
        <w:spacing w:before="120"/>
        <w:ind w:left="0" w:firstLine="686"/>
        <w:jc w:val="both"/>
        <w:rPr>
          <w:b/>
          <w:bCs/>
          <w:sz w:val="28"/>
          <w:szCs w:val="28"/>
        </w:rPr>
      </w:pPr>
      <w:r w:rsidRPr="00867B0A">
        <w:rPr>
          <w:b/>
          <w:bCs/>
          <w:sz w:val="28"/>
          <w:szCs w:val="28"/>
        </w:rPr>
        <w:t>Về thực hiện công tác báo cáo</w:t>
      </w:r>
    </w:p>
    <w:p w14:paraId="032AFAFF" w14:textId="77777777" w:rsidR="00233C73" w:rsidRPr="00867B0A" w:rsidRDefault="00233C73" w:rsidP="00233C73">
      <w:pPr>
        <w:tabs>
          <w:tab w:val="left" w:pos="851"/>
          <w:tab w:val="left" w:pos="993"/>
        </w:tabs>
        <w:spacing w:before="120"/>
        <w:ind w:firstLine="686"/>
        <w:jc w:val="both"/>
        <w:rPr>
          <w:sz w:val="28"/>
          <w:szCs w:val="28"/>
        </w:rPr>
      </w:pPr>
      <w:r w:rsidRPr="00867B0A">
        <w:rPr>
          <w:sz w:val="28"/>
          <w:szCs w:val="28"/>
        </w:rPr>
        <w:t>Các trường thực hiện báo cáo trước ngày 01 tháng 11</w:t>
      </w:r>
      <w:r w:rsidRPr="00867B0A">
        <w:rPr>
          <w:b/>
          <w:sz w:val="28"/>
          <w:szCs w:val="28"/>
        </w:rPr>
        <w:t xml:space="preserve"> </w:t>
      </w:r>
      <w:r w:rsidRPr="00867B0A">
        <w:rPr>
          <w:sz w:val="28"/>
          <w:szCs w:val="28"/>
        </w:rPr>
        <w:t>năm 2022 (trực tuyến khi có thông báo) để Phòng GD&amp;ĐT tổng hợp báo cáo Ủy ban nhân dân thành phố Thủ Đức.</w:t>
      </w:r>
    </w:p>
    <w:p w14:paraId="22EBA93C" w14:textId="77777777" w:rsidR="00233C73" w:rsidRDefault="00233C73" w:rsidP="00233C73">
      <w:pPr>
        <w:tabs>
          <w:tab w:val="left" w:pos="851"/>
          <w:tab w:val="left" w:pos="993"/>
        </w:tabs>
        <w:spacing w:before="120"/>
        <w:ind w:firstLine="686"/>
        <w:jc w:val="both"/>
        <w:rPr>
          <w:sz w:val="28"/>
          <w:szCs w:val="28"/>
          <w:lang w:val="vi-VN"/>
        </w:rPr>
      </w:pPr>
      <w:r w:rsidRPr="00867B0A">
        <w:rPr>
          <w:sz w:val="28"/>
          <w:szCs w:val="28"/>
        </w:rPr>
        <w:tab/>
        <w:t>Trên đây là hướng dẫn thực hiện chỉ đạo của Ủy ban nhân dân thành phố Thủ Đức về việc phối hợp trong công tác phát triển du lịch trên địa bàn thành phố Thủ Đức năm 2022, Phòng GD&amp;ĐT đề nghị Thủ trưởng các đơn vị nghiên cứu và lồng ghép thực hiện theo chỉ đạo.</w:t>
      </w:r>
      <w:r w:rsidRPr="00867B0A">
        <w:rPr>
          <w:sz w:val="28"/>
          <w:szCs w:val="28"/>
          <w:lang w:val="vi-VN"/>
        </w:rPr>
        <w:t>/.</w:t>
      </w:r>
    </w:p>
    <w:p w14:paraId="45C816CD" w14:textId="77777777" w:rsidR="00233C73" w:rsidRDefault="00233C73" w:rsidP="00233C73">
      <w:pPr>
        <w:tabs>
          <w:tab w:val="left" w:pos="851"/>
          <w:tab w:val="left" w:pos="993"/>
        </w:tabs>
        <w:spacing w:before="120"/>
        <w:ind w:firstLine="686"/>
        <w:jc w:val="both"/>
        <w:rPr>
          <w:sz w:val="28"/>
          <w:szCs w:val="28"/>
          <w:lang w:val="vi-VN"/>
        </w:rPr>
      </w:pPr>
    </w:p>
    <w:tbl>
      <w:tblPr>
        <w:tblW w:w="0" w:type="auto"/>
        <w:tblLook w:val="04A0" w:firstRow="1" w:lastRow="0" w:firstColumn="1" w:lastColumn="0" w:noHBand="0" w:noVBand="1"/>
      </w:tblPr>
      <w:tblGrid>
        <w:gridCol w:w="4519"/>
        <w:gridCol w:w="4553"/>
      </w:tblGrid>
      <w:tr w:rsidR="00233C73" w:rsidRPr="00C756C1" w14:paraId="560C53BA" w14:textId="77777777" w:rsidTr="006164B6">
        <w:tc>
          <w:tcPr>
            <w:tcW w:w="4644" w:type="dxa"/>
            <w:shd w:val="clear" w:color="auto" w:fill="auto"/>
          </w:tcPr>
          <w:p w14:paraId="281F8333" w14:textId="77777777" w:rsidR="00233C73" w:rsidRPr="00C756C1" w:rsidRDefault="00233C73" w:rsidP="006164B6">
            <w:pPr>
              <w:tabs>
                <w:tab w:val="left" w:pos="283"/>
                <w:tab w:val="left" w:pos="851"/>
                <w:tab w:val="left" w:pos="993"/>
              </w:tabs>
              <w:jc w:val="both"/>
              <w:rPr>
                <w:b/>
                <w:bCs/>
                <w:i/>
                <w:iCs/>
                <w:sz w:val="26"/>
                <w:szCs w:val="26"/>
              </w:rPr>
            </w:pPr>
            <w:r w:rsidRPr="00C756C1">
              <w:rPr>
                <w:b/>
                <w:bCs/>
                <w:i/>
                <w:iCs/>
                <w:sz w:val="26"/>
                <w:szCs w:val="26"/>
              </w:rPr>
              <w:t>Nơi nhận:</w:t>
            </w:r>
          </w:p>
          <w:p w14:paraId="5BF9155D" w14:textId="77777777" w:rsidR="00233C73" w:rsidRPr="004F279C" w:rsidRDefault="00233C73" w:rsidP="00233C73">
            <w:pPr>
              <w:numPr>
                <w:ilvl w:val="0"/>
                <w:numId w:val="1"/>
              </w:numPr>
              <w:tabs>
                <w:tab w:val="left" w:pos="283"/>
                <w:tab w:val="left" w:pos="851"/>
                <w:tab w:val="left" w:pos="993"/>
              </w:tabs>
              <w:ind w:left="0" w:firstLine="0"/>
              <w:jc w:val="both"/>
            </w:pPr>
            <w:r w:rsidRPr="004F279C">
              <w:t>Như trên;</w:t>
            </w:r>
          </w:p>
          <w:p w14:paraId="7DB588D1" w14:textId="77777777" w:rsidR="00233C73" w:rsidRPr="00C756C1" w:rsidRDefault="00233C73" w:rsidP="00233C73">
            <w:pPr>
              <w:numPr>
                <w:ilvl w:val="0"/>
                <w:numId w:val="1"/>
              </w:numPr>
              <w:tabs>
                <w:tab w:val="left" w:pos="283"/>
                <w:tab w:val="left" w:pos="851"/>
                <w:tab w:val="left" w:pos="993"/>
              </w:tabs>
              <w:ind w:left="0" w:firstLine="0"/>
              <w:jc w:val="both"/>
              <w:rPr>
                <w:b/>
                <w:bCs/>
              </w:rPr>
            </w:pPr>
            <w:r w:rsidRPr="004F279C">
              <w:t>Lưu: VT, CTTT.</w:t>
            </w:r>
          </w:p>
        </w:tc>
        <w:tc>
          <w:tcPr>
            <w:tcW w:w="4644" w:type="dxa"/>
            <w:shd w:val="clear" w:color="auto" w:fill="auto"/>
          </w:tcPr>
          <w:p w14:paraId="384EB9AE" w14:textId="77777777" w:rsidR="00233C73" w:rsidRPr="00C756C1" w:rsidRDefault="00233C73" w:rsidP="006164B6">
            <w:pPr>
              <w:tabs>
                <w:tab w:val="left" w:pos="851"/>
                <w:tab w:val="left" w:pos="993"/>
              </w:tabs>
              <w:jc w:val="center"/>
              <w:rPr>
                <w:b/>
                <w:bCs/>
                <w:sz w:val="28"/>
                <w:szCs w:val="28"/>
              </w:rPr>
            </w:pPr>
            <w:r w:rsidRPr="00C756C1">
              <w:rPr>
                <w:b/>
                <w:bCs/>
                <w:sz w:val="28"/>
                <w:szCs w:val="28"/>
              </w:rPr>
              <w:t>KT.TRƯỞNG PHÒNG</w:t>
            </w:r>
          </w:p>
          <w:p w14:paraId="3F361683" w14:textId="77777777" w:rsidR="00233C73" w:rsidRPr="00C756C1" w:rsidRDefault="00233C73" w:rsidP="006164B6">
            <w:pPr>
              <w:tabs>
                <w:tab w:val="left" w:pos="851"/>
                <w:tab w:val="left" w:pos="993"/>
              </w:tabs>
              <w:jc w:val="center"/>
              <w:rPr>
                <w:b/>
                <w:bCs/>
                <w:sz w:val="28"/>
                <w:szCs w:val="28"/>
              </w:rPr>
            </w:pPr>
            <w:r w:rsidRPr="00C756C1">
              <w:rPr>
                <w:b/>
                <w:bCs/>
                <w:sz w:val="28"/>
                <w:szCs w:val="28"/>
              </w:rPr>
              <w:t>PHÓ TRƯỞNG PHÒNG</w:t>
            </w:r>
          </w:p>
          <w:p w14:paraId="190A7250" w14:textId="77777777" w:rsidR="00233C73" w:rsidRPr="00C756C1" w:rsidRDefault="00233C73" w:rsidP="006164B6">
            <w:pPr>
              <w:tabs>
                <w:tab w:val="left" w:pos="851"/>
                <w:tab w:val="left" w:pos="993"/>
              </w:tabs>
              <w:jc w:val="center"/>
              <w:rPr>
                <w:b/>
                <w:bCs/>
                <w:sz w:val="28"/>
                <w:szCs w:val="28"/>
              </w:rPr>
            </w:pPr>
          </w:p>
          <w:p w14:paraId="40D02EEB" w14:textId="77777777" w:rsidR="00233C73" w:rsidRPr="00C756C1" w:rsidRDefault="00233C73" w:rsidP="006164B6">
            <w:pPr>
              <w:tabs>
                <w:tab w:val="left" w:pos="851"/>
                <w:tab w:val="left" w:pos="993"/>
              </w:tabs>
              <w:jc w:val="center"/>
              <w:rPr>
                <w:b/>
                <w:bCs/>
                <w:sz w:val="28"/>
                <w:szCs w:val="28"/>
              </w:rPr>
            </w:pPr>
          </w:p>
          <w:p w14:paraId="0DA4CEA2" w14:textId="77777777" w:rsidR="00233C73" w:rsidRPr="00C756C1" w:rsidRDefault="00233C73" w:rsidP="006164B6">
            <w:pPr>
              <w:tabs>
                <w:tab w:val="left" w:pos="851"/>
                <w:tab w:val="left" w:pos="993"/>
              </w:tabs>
              <w:jc w:val="center"/>
              <w:rPr>
                <w:b/>
                <w:bCs/>
                <w:sz w:val="28"/>
                <w:szCs w:val="28"/>
              </w:rPr>
            </w:pPr>
          </w:p>
          <w:p w14:paraId="0697C77D" w14:textId="77777777" w:rsidR="00233C73" w:rsidRPr="00C756C1" w:rsidRDefault="00233C73" w:rsidP="006164B6">
            <w:pPr>
              <w:tabs>
                <w:tab w:val="left" w:pos="851"/>
                <w:tab w:val="left" w:pos="993"/>
              </w:tabs>
              <w:jc w:val="center"/>
              <w:rPr>
                <w:b/>
                <w:bCs/>
                <w:sz w:val="28"/>
                <w:szCs w:val="28"/>
              </w:rPr>
            </w:pPr>
          </w:p>
          <w:p w14:paraId="07CCC774" w14:textId="77777777" w:rsidR="00233C73" w:rsidRPr="00C756C1" w:rsidRDefault="00233C73" w:rsidP="006164B6">
            <w:pPr>
              <w:tabs>
                <w:tab w:val="left" w:pos="851"/>
                <w:tab w:val="left" w:pos="993"/>
              </w:tabs>
              <w:jc w:val="center"/>
              <w:rPr>
                <w:b/>
                <w:bCs/>
                <w:sz w:val="28"/>
                <w:szCs w:val="28"/>
              </w:rPr>
            </w:pPr>
            <w:r w:rsidRPr="00C756C1">
              <w:rPr>
                <w:b/>
                <w:bCs/>
                <w:sz w:val="28"/>
                <w:szCs w:val="28"/>
              </w:rPr>
              <w:t>Nguyễn Thị Thu Hiền</w:t>
            </w:r>
          </w:p>
        </w:tc>
      </w:tr>
    </w:tbl>
    <w:p w14:paraId="31F4F551" w14:textId="77777777" w:rsidR="00233C73" w:rsidRPr="00867B0A" w:rsidRDefault="00233C73" w:rsidP="00233C73">
      <w:pPr>
        <w:tabs>
          <w:tab w:val="left" w:pos="851"/>
          <w:tab w:val="left" w:pos="993"/>
        </w:tabs>
        <w:spacing w:before="120"/>
        <w:ind w:firstLine="686"/>
        <w:jc w:val="both"/>
        <w:rPr>
          <w:b/>
          <w:bCs/>
          <w:sz w:val="28"/>
          <w:szCs w:val="28"/>
          <w:lang w:val="vi-VN"/>
        </w:rPr>
      </w:pPr>
    </w:p>
    <w:p w14:paraId="1D73E9BD" w14:textId="77777777" w:rsidR="00233C73" w:rsidRPr="00FA6990" w:rsidRDefault="00233C73" w:rsidP="00233C73">
      <w:pPr>
        <w:spacing w:before="120" w:after="80" w:line="264" w:lineRule="auto"/>
        <w:ind w:firstLine="720"/>
        <w:jc w:val="both"/>
      </w:pPr>
    </w:p>
    <w:p w14:paraId="02DAABD0" w14:textId="77777777" w:rsidR="00233C73" w:rsidRPr="00FA6990" w:rsidRDefault="00233C73" w:rsidP="00233C73">
      <w:pPr>
        <w:spacing w:after="120" w:line="252" w:lineRule="auto"/>
        <w:ind w:firstLine="686"/>
        <w:jc w:val="both"/>
        <w:rPr>
          <w:sz w:val="28"/>
          <w:szCs w:val="28"/>
        </w:rPr>
      </w:pPr>
    </w:p>
    <w:p w14:paraId="19FE0E3A" w14:textId="77777777" w:rsidR="00E7055B" w:rsidRDefault="00937961"/>
    <w:sectPr w:rsidR="00E7055B" w:rsidSect="00097D5D">
      <w:headerReference w:type="default" r:id="rId7"/>
      <w:footerReference w:type="even" r:id="rId8"/>
      <w:footerReference w:type="default" r:id="rId9"/>
      <w:pgSz w:w="11907" w:h="16840" w:code="9"/>
      <w:pgMar w:top="1134" w:right="1134" w:bottom="993" w:left="1701" w:header="720" w:footer="2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A221" w14:textId="77777777" w:rsidR="00937961" w:rsidRDefault="00937961">
      <w:r>
        <w:separator/>
      </w:r>
    </w:p>
  </w:endnote>
  <w:endnote w:type="continuationSeparator" w:id="0">
    <w:p w14:paraId="73E66AB7" w14:textId="77777777" w:rsidR="00937961" w:rsidRDefault="0093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30AA" w14:textId="77777777" w:rsidR="0037153D" w:rsidRDefault="009A6F84" w:rsidP="00BA66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15A1CE" w14:textId="77777777" w:rsidR="0037153D" w:rsidRDefault="00937961" w:rsidP="00BA66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8850" w14:textId="77777777" w:rsidR="0037153D" w:rsidRDefault="00937961" w:rsidP="00BA66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EC69" w14:textId="77777777" w:rsidR="00937961" w:rsidRDefault="00937961">
      <w:r>
        <w:separator/>
      </w:r>
    </w:p>
  </w:footnote>
  <w:footnote w:type="continuationSeparator" w:id="0">
    <w:p w14:paraId="60AE65C4" w14:textId="77777777" w:rsidR="00937961" w:rsidRDefault="00937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B539" w14:textId="77777777" w:rsidR="0037153D" w:rsidRDefault="009A6F84">
    <w:pPr>
      <w:pStyle w:val="Header"/>
      <w:jc w:val="center"/>
    </w:pPr>
    <w:r>
      <w:fldChar w:fldCharType="begin"/>
    </w:r>
    <w:r>
      <w:instrText xml:space="preserve"> PAGE   \* MERGEFORMAT </w:instrText>
    </w:r>
    <w:r>
      <w:fldChar w:fldCharType="separate"/>
    </w:r>
    <w:r>
      <w:rPr>
        <w:noProof/>
      </w:rPr>
      <w:t>2</w:t>
    </w:r>
    <w:r>
      <w:rPr>
        <w:noProof/>
      </w:rPr>
      <w:fldChar w:fldCharType="end"/>
    </w:r>
  </w:p>
  <w:p w14:paraId="1D2D11C4" w14:textId="77777777" w:rsidR="0037153D" w:rsidRDefault="00937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E3D10"/>
    <w:multiLevelType w:val="hybridMultilevel"/>
    <w:tmpl w:val="52A88734"/>
    <w:lvl w:ilvl="0" w:tplc="682823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44D46"/>
    <w:multiLevelType w:val="hybridMultilevel"/>
    <w:tmpl w:val="8430B986"/>
    <w:lvl w:ilvl="0" w:tplc="C2B63684">
      <w:start w:val="1"/>
      <w:numFmt w:val="bullet"/>
      <w:lvlText w:val="-"/>
      <w:lvlJc w:val="left"/>
      <w:pPr>
        <w:ind w:left="2345" w:hanging="360"/>
      </w:pPr>
      <w:rPr>
        <w:rFonts w:ascii="Times New Roman" w:hAnsi="Times New Roman" w:cs="Times New Roman"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660B10D0"/>
    <w:multiLevelType w:val="hybridMultilevel"/>
    <w:tmpl w:val="554C9746"/>
    <w:lvl w:ilvl="0" w:tplc="301C1E3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07D2E32"/>
    <w:multiLevelType w:val="hybridMultilevel"/>
    <w:tmpl w:val="EBF6DF5A"/>
    <w:lvl w:ilvl="0" w:tplc="C2B63684">
      <w:start w:val="1"/>
      <w:numFmt w:val="bullet"/>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73"/>
    <w:rsid w:val="000561A1"/>
    <w:rsid w:val="001D08B6"/>
    <w:rsid w:val="00233C73"/>
    <w:rsid w:val="002D63F3"/>
    <w:rsid w:val="00433619"/>
    <w:rsid w:val="004F6CB7"/>
    <w:rsid w:val="00505492"/>
    <w:rsid w:val="006A3A8D"/>
    <w:rsid w:val="00937961"/>
    <w:rsid w:val="009A6F84"/>
    <w:rsid w:val="009E1C16"/>
    <w:rsid w:val="00AC1122"/>
    <w:rsid w:val="00B45FE3"/>
    <w:rsid w:val="00C85583"/>
    <w:rsid w:val="00E2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566B"/>
  <w15:docId w15:val="{31D839C5-13BD-4666-96FC-052F10DB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C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33C73"/>
    <w:pPr>
      <w:tabs>
        <w:tab w:val="center" w:pos="4320"/>
        <w:tab w:val="right" w:pos="8640"/>
      </w:tabs>
    </w:pPr>
  </w:style>
  <w:style w:type="character" w:customStyle="1" w:styleId="FooterChar">
    <w:name w:val="Footer Char"/>
    <w:basedOn w:val="DefaultParagraphFont"/>
    <w:link w:val="Footer"/>
    <w:uiPriority w:val="99"/>
    <w:rsid w:val="00233C73"/>
    <w:rPr>
      <w:rFonts w:ascii="Times New Roman" w:eastAsia="Times New Roman" w:hAnsi="Times New Roman" w:cs="Times New Roman"/>
      <w:sz w:val="24"/>
      <w:szCs w:val="24"/>
    </w:rPr>
  </w:style>
  <w:style w:type="character" w:styleId="PageNumber">
    <w:name w:val="page number"/>
    <w:basedOn w:val="DefaultParagraphFont"/>
    <w:rsid w:val="00233C73"/>
  </w:style>
  <w:style w:type="paragraph" w:styleId="Header">
    <w:name w:val="header"/>
    <w:basedOn w:val="Normal"/>
    <w:link w:val="HeaderChar"/>
    <w:uiPriority w:val="99"/>
    <w:rsid w:val="00233C73"/>
    <w:pPr>
      <w:tabs>
        <w:tab w:val="center" w:pos="4680"/>
        <w:tab w:val="right" w:pos="9360"/>
      </w:tabs>
    </w:pPr>
  </w:style>
  <w:style w:type="character" w:customStyle="1" w:styleId="HeaderChar">
    <w:name w:val="Header Char"/>
    <w:basedOn w:val="DefaultParagraphFont"/>
    <w:link w:val="Header"/>
    <w:uiPriority w:val="99"/>
    <w:rsid w:val="00233C7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2</cp:revision>
  <dcterms:created xsi:type="dcterms:W3CDTF">2022-02-08T02:13:00Z</dcterms:created>
  <dcterms:modified xsi:type="dcterms:W3CDTF">2022-02-08T02:13:00Z</dcterms:modified>
</cp:coreProperties>
</file>